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580774" w:rsidRDefault="00580774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C396D" w:rsidRPr="00580774" w:rsidRDefault="007C396D" w:rsidP="005807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7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580774" w:rsidRDefault="00580774" w:rsidP="005807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774">
        <w:rPr>
          <w:rFonts w:ascii="Times New Roman" w:hAnsi="Times New Roman" w:cs="Times New Roman"/>
          <w:b/>
          <w:sz w:val="26"/>
          <w:szCs w:val="26"/>
        </w:rPr>
        <w:t>28.09.2023 г.</w:t>
      </w:r>
      <w:r w:rsidR="00940E63" w:rsidRPr="0058077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C396D" w:rsidRPr="00580774">
        <w:rPr>
          <w:rFonts w:ascii="Times New Roman" w:hAnsi="Times New Roman" w:cs="Times New Roman"/>
          <w:b/>
          <w:sz w:val="26"/>
          <w:szCs w:val="26"/>
        </w:rPr>
        <w:tab/>
      </w:r>
      <w:r w:rsidRPr="0058077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E3647A" w:rsidRPr="005807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077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3647A" w:rsidRPr="00580774">
        <w:rPr>
          <w:rFonts w:ascii="Times New Roman" w:hAnsi="Times New Roman" w:cs="Times New Roman"/>
          <w:b/>
          <w:sz w:val="26"/>
          <w:szCs w:val="26"/>
        </w:rPr>
        <w:t>пгт.</w:t>
      </w:r>
      <w:r w:rsidR="00940E63" w:rsidRPr="005807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47A" w:rsidRPr="00580774">
        <w:rPr>
          <w:rFonts w:ascii="Times New Roman" w:hAnsi="Times New Roman" w:cs="Times New Roman"/>
          <w:b/>
          <w:sz w:val="26"/>
          <w:szCs w:val="26"/>
        </w:rPr>
        <w:t>Кировский</w:t>
      </w:r>
      <w:r w:rsidR="007C396D" w:rsidRPr="0058077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№ </w:t>
      </w:r>
      <w:r w:rsidRPr="00580774">
        <w:rPr>
          <w:rFonts w:ascii="Times New Roman" w:hAnsi="Times New Roman" w:cs="Times New Roman"/>
          <w:b/>
          <w:sz w:val="26"/>
          <w:szCs w:val="26"/>
        </w:rPr>
        <w:t>385</w:t>
      </w:r>
    </w:p>
    <w:p w:rsidR="007C396D" w:rsidRPr="00E3647A" w:rsidRDefault="004B6171" w:rsidP="00580774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A60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муниципальном контроле</w:t>
      </w:r>
      <w:r w:rsidR="00A60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Кировского</w:t>
      </w:r>
      <w:bookmarkStart w:id="1" w:name="_Hlk77686366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580774" w:rsidRDefault="008453EA" w:rsidP="0058077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</w:t>
      </w:r>
      <w:r w:rsidR="000832F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832F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0832F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0832FB">
        <w:rPr>
          <w:rFonts w:ascii="Times New Roman" w:hAnsi="Times New Roman" w:cs="Times New Roman"/>
          <w:color w:val="000000"/>
          <w:sz w:val="26"/>
          <w:szCs w:val="26"/>
        </w:rPr>
        <w:t>325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r w:rsidR="005807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C396D" w:rsidRPr="007C396D" w:rsidRDefault="007C396D" w:rsidP="005807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1132A9" w:rsidRPr="001D4119" w:rsidRDefault="007C396D" w:rsidP="001D411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городского поселения от 22.10.2021 г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A60480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</w:t>
      </w:r>
      <w:r w:rsidR="00A60480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Кировского городского поселения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 xml:space="preserve"> (в редакции от 22.04.2022 № 220)</w:t>
      </w:r>
      <w:r w:rsidR="001132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4119">
        <w:rPr>
          <w:rFonts w:ascii="Times New Roman" w:hAnsi="Times New Roman" w:cs="Times New Roman"/>
          <w:color w:val="000000"/>
          <w:sz w:val="26"/>
          <w:szCs w:val="26"/>
        </w:rPr>
        <w:t xml:space="preserve">изложив пункт 2.11 </w:t>
      </w:r>
      <w:r w:rsidR="001132A9">
        <w:rPr>
          <w:color w:val="000000"/>
          <w:sz w:val="26"/>
          <w:szCs w:val="26"/>
        </w:rPr>
        <w:t xml:space="preserve"> </w:t>
      </w:r>
      <w:r w:rsidR="001132A9" w:rsidRPr="001D4119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</w:t>
      </w:r>
      <w:r w:rsidR="001D4119" w:rsidRPr="001D4119">
        <w:rPr>
          <w:rFonts w:ascii="Times New Roman" w:hAnsi="Times New Roman" w:cs="Times New Roman"/>
          <w:color w:val="000000"/>
          <w:sz w:val="26"/>
          <w:szCs w:val="26"/>
        </w:rPr>
        <w:t>в следующей</w:t>
      </w:r>
      <w:r w:rsidR="001132A9" w:rsidRPr="001D4119">
        <w:rPr>
          <w:rFonts w:ascii="Times New Roman" w:hAnsi="Times New Roman" w:cs="Times New Roman"/>
          <w:color w:val="000000"/>
          <w:sz w:val="26"/>
          <w:szCs w:val="26"/>
        </w:rPr>
        <w:t xml:space="preserve"> редакции:</w:t>
      </w:r>
      <w:proofErr w:type="gramEnd"/>
    </w:p>
    <w:p w:rsidR="001132A9" w:rsidRPr="00323435" w:rsidRDefault="00940E63" w:rsidP="001132A9">
      <w:pPr>
        <w:pStyle w:val="pt-000017"/>
        <w:tabs>
          <w:tab w:val="left" w:pos="1134"/>
        </w:tabs>
        <w:spacing w:before="0" w:after="0"/>
        <w:ind w:firstLine="426"/>
        <w:jc w:val="both"/>
      </w:pPr>
      <w:r>
        <w:rPr>
          <w:color w:val="000000"/>
          <w:sz w:val="26"/>
          <w:szCs w:val="26"/>
        </w:rPr>
        <w:t xml:space="preserve">« 2.11 </w:t>
      </w:r>
      <w:r w:rsidR="001132A9" w:rsidRPr="00323435">
        <w:rPr>
          <w:rStyle w:val="pt-a0-000004"/>
          <w:sz w:val="26"/>
          <w:szCs w:val="26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</w:t>
      </w:r>
      <w:r w:rsidR="001132A9" w:rsidRPr="00323435">
        <w:rPr>
          <w:rStyle w:val="pt-a0-000007"/>
          <w:sz w:val="26"/>
          <w:szCs w:val="26"/>
          <w:cs/>
        </w:rPr>
        <w:t>‎</w:t>
      </w:r>
      <w:r w:rsidR="001132A9" w:rsidRPr="00323435">
        <w:rPr>
          <w:rStyle w:val="pt-a0-000004"/>
          <w:sz w:val="26"/>
          <w:szCs w:val="26"/>
        </w:rPr>
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</w:r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Профилактический визит проводится в порядке и объеме, определенном статьей 52 Федерального закона «О государственном контроле (надзоре) и муниципальном контроле в Российской Федерации».</w:t>
      </w:r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proofErr w:type="gramStart"/>
      <w:r w:rsidRPr="00323435">
        <w:rPr>
          <w:rStyle w:val="pt-a0-000004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В ходе профилактического визита может осуществляться консультирование контролируемого лица в порядке, установленном пунктом 22 настоящего </w:t>
      </w:r>
      <w:r w:rsidRPr="00323435">
        <w:rPr>
          <w:rStyle w:val="pt-a0-000004"/>
          <w:sz w:val="26"/>
          <w:szCs w:val="26"/>
        </w:rPr>
        <w:lastRenderedPageBreak/>
        <w:t>Положения, а также статьей 50 Федерального закона «О государственном контроле (надзоре) и муниципальном контроле в Российской Федерации».</w:t>
      </w:r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Профилактический визит проводится по согласованию с контролируемым лицом.</w:t>
      </w:r>
    </w:p>
    <w:p w:rsidR="001132A9" w:rsidRPr="00323435" w:rsidRDefault="001132A9" w:rsidP="001132A9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          Обязательный профилактический визит проводится в отношении:</w:t>
      </w:r>
    </w:p>
    <w:p w:rsidR="001132A9" w:rsidRPr="00323435" w:rsidRDefault="001132A9" w:rsidP="001132A9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1) объектов контроля, отнесенных к категории значительного риска;</w:t>
      </w:r>
    </w:p>
    <w:p w:rsidR="001132A9" w:rsidRPr="00323435" w:rsidRDefault="001132A9" w:rsidP="001132A9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2) контролируемых лиц,</w:t>
      </w:r>
      <w:r w:rsidRPr="00323435">
        <w:rPr>
          <w:rFonts w:ascii="Times New Roman" w:hAnsi="Times New Roman" w:cs="Times New Roman"/>
          <w:sz w:val="26"/>
          <w:szCs w:val="26"/>
        </w:rPr>
        <w:t xml:space="preserve">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1132A9" w:rsidRPr="00323435" w:rsidRDefault="001132A9" w:rsidP="001132A9">
      <w:pPr>
        <w:pStyle w:val="a3"/>
        <w:rPr>
          <w:rFonts w:ascii="Times New Roman" w:hAnsi="Times New Roman" w:cs="Times New Roman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          О проведении обязательного профилактического визита контролируемое лицо уведомляется органом муниципального контроля не </w:t>
      </w:r>
      <w:proofErr w:type="gramStart"/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порядке, установленном частью 4 статьи 21 Федерального закона «О государственном контроле (надзоре) и муниципальном </w:t>
      </w:r>
      <w:r w:rsidR="009A0FAD">
        <w:rPr>
          <w:rStyle w:val="pt-a0-000004"/>
          <w:rFonts w:ascii="Times New Roman" w:hAnsi="Times New Roman" w:cs="Times New Roman"/>
          <w:sz w:val="26"/>
          <w:szCs w:val="26"/>
        </w:rPr>
        <w:t>контроле в Российской Федерации</w:t>
      </w: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.</w:t>
      </w:r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323435">
        <w:rPr>
          <w:rStyle w:val="pt-a0-000004"/>
          <w:sz w:val="26"/>
          <w:szCs w:val="26"/>
        </w:rPr>
        <w:t>позднее</w:t>
      </w:r>
      <w:proofErr w:type="gramEnd"/>
      <w:r w:rsidRPr="00323435">
        <w:rPr>
          <w:rStyle w:val="pt-a0-000004"/>
          <w:sz w:val="26"/>
          <w:szCs w:val="26"/>
        </w:rPr>
        <w:t xml:space="preserve"> чем за 3 рабочих дня.</w:t>
      </w:r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Срок проведения профилактического визита (обязательного профилактического визита) не может превышать один рабочий день.</w:t>
      </w:r>
    </w:p>
    <w:p w:rsidR="001132A9" w:rsidRPr="00323435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Профилактический визит (обязательный профилактический визит) может </w:t>
      </w:r>
      <w:proofErr w:type="gramStart"/>
      <w:r w:rsidRPr="00323435">
        <w:rPr>
          <w:rStyle w:val="pt-a0-000004"/>
          <w:sz w:val="26"/>
          <w:szCs w:val="26"/>
        </w:rPr>
        <w:t>проводится</w:t>
      </w:r>
      <w:proofErr w:type="gramEnd"/>
      <w:r w:rsidRPr="00323435">
        <w:rPr>
          <w:rStyle w:val="pt-a0-000004"/>
          <w:sz w:val="26"/>
          <w:szCs w:val="26"/>
        </w:rPr>
        <w:t xml:space="preserve"> до начала проведения плановой проверки, но не менее чем за 20 рабочих дней до начала проведения плановой проверки.</w:t>
      </w:r>
    </w:p>
    <w:p w:rsidR="009A0FAD" w:rsidRDefault="001132A9" w:rsidP="001132A9">
      <w:pPr>
        <w:pStyle w:val="pt-consplusnormal-000024"/>
        <w:tabs>
          <w:tab w:val="left" w:pos="1134"/>
        </w:tabs>
        <w:spacing w:before="0" w:after="0"/>
        <w:ind w:firstLine="709"/>
        <w:jc w:val="both"/>
        <w:rPr>
          <w:rStyle w:val="pt-a0-000004"/>
          <w:sz w:val="26"/>
          <w:szCs w:val="26"/>
        </w:rPr>
      </w:pPr>
      <w:r w:rsidRPr="00323435">
        <w:rPr>
          <w:rStyle w:val="pt-a0-000004"/>
          <w:sz w:val="26"/>
          <w:szCs w:val="26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 - заявление контролируемого лица).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D411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C22">
        <w:rPr>
          <w:rFonts w:ascii="Times New Roman" w:hAnsi="Times New Roman" w:cs="Times New Roman"/>
          <w:sz w:val="26"/>
          <w:szCs w:val="26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72C2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72C2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D4119"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A0FAD" w:rsidRPr="00172C22" w:rsidRDefault="009A0FAD" w:rsidP="009A0F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80774" w:rsidRDefault="009A0FAD" w:rsidP="0058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72C22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»</w:t>
      </w:r>
      <w:r w:rsidR="001132A9" w:rsidRPr="00323435">
        <w:rPr>
          <w:rStyle w:val="pt-a0-000004"/>
          <w:sz w:val="26"/>
          <w:szCs w:val="26"/>
        </w:rPr>
        <w:t>.</w:t>
      </w:r>
    </w:p>
    <w:p w:rsidR="00580774" w:rsidRPr="00580774" w:rsidRDefault="00580774" w:rsidP="0058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96D" w:rsidRPr="007C396D" w:rsidRDefault="007C396D" w:rsidP="0058077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3E2FA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1E962198"/>
    <w:multiLevelType w:val="multilevel"/>
    <w:tmpl w:val="D80E30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0832FB"/>
    <w:rsid w:val="001132A9"/>
    <w:rsid w:val="001D4119"/>
    <w:rsid w:val="00384316"/>
    <w:rsid w:val="003E2FA5"/>
    <w:rsid w:val="004164AE"/>
    <w:rsid w:val="004B6171"/>
    <w:rsid w:val="00580774"/>
    <w:rsid w:val="00656B00"/>
    <w:rsid w:val="00663894"/>
    <w:rsid w:val="00706869"/>
    <w:rsid w:val="007C396D"/>
    <w:rsid w:val="008453EA"/>
    <w:rsid w:val="00893F37"/>
    <w:rsid w:val="00940E63"/>
    <w:rsid w:val="009A0FAD"/>
    <w:rsid w:val="009A41A9"/>
    <w:rsid w:val="009B0464"/>
    <w:rsid w:val="00A60480"/>
    <w:rsid w:val="00AE1C07"/>
    <w:rsid w:val="00B8230A"/>
    <w:rsid w:val="00BA34AF"/>
    <w:rsid w:val="00E3647A"/>
    <w:rsid w:val="00EE45BF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E63"/>
    <w:pPr>
      <w:ind w:left="720"/>
      <w:contextualSpacing/>
    </w:pPr>
  </w:style>
  <w:style w:type="paragraph" w:customStyle="1" w:styleId="pt-000017">
    <w:name w:val="pt-000017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132A9"/>
  </w:style>
  <w:style w:type="character" w:customStyle="1" w:styleId="pt-a0-000007">
    <w:name w:val="pt-a0-000007"/>
    <w:basedOn w:val="a0"/>
    <w:rsid w:val="001132A9"/>
  </w:style>
  <w:style w:type="character" w:customStyle="1" w:styleId="pt-000003">
    <w:name w:val="pt-000003"/>
    <w:basedOn w:val="a0"/>
    <w:rsid w:val="0011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20</cp:revision>
  <cp:lastPrinted>2023-08-14T01:44:00Z</cp:lastPrinted>
  <dcterms:created xsi:type="dcterms:W3CDTF">2022-04-18T04:59:00Z</dcterms:created>
  <dcterms:modified xsi:type="dcterms:W3CDTF">2023-10-06T04:51:00Z</dcterms:modified>
</cp:coreProperties>
</file>